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EB6A" w14:textId="5605AFC5" w:rsidR="00735449" w:rsidRDefault="00735449" w:rsidP="00735449">
      <w:pPr>
        <w:jc w:val="center"/>
      </w:pPr>
      <w:r>
        <w:rPr>
          <w:noProof/>
        </w:rPr>
        <w:drawing>
          <wp:inline distT="0" distB="0" distL="0" distR="0" wp14:anchorId="4D940F01" wp14:editId="75123199">
            <wp:extent cx="866140" cy="86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66319" cy="866319"/>
                    </a:xfrm>
                    <a:prstGeom prst="rect">
                      <a:avLst/>
                    </a:prstGeom>
                  </pic:spPr>
                </pic:pic>
              </a:graphicData>
            </a:graphic>
          </wp:inline>
        </w:drawing>
      </w:r>
    </w:p>
    <w:p w14:paraId="3334F5B4" w14:textId="08767F2A" w:rsidR="00735449" w:rsidRDefault="00735449" w:rsidP="00735449">
      <w:pPr>
        <w:jc w:val="center"/>
        <w:rPr>
          <w:rFonts w:ascii="Arial" w:hAnsi="Arial" w:cs="Arial"/>
          <w:b/>
          <w:bCs/>
          <w:sz w:val="28"/>
          <w:szCs w:val="28"/>
        </w:rPr>
      </w:pPr>
      <w:r w:rsidRPr="00735449">
        <w:rPr>
          <w:rFonts w:ascii="Arial" w:hAnsi="Arial" w:cs="Arial"/>
          <w:b/>
          <w:bCs/>
          <w:sz w:val="28"/>
          <w:szCs w:val="28"/>
        </w:rPr>
        <w:t>ENLISTED ASSOCIATION OF THE NATIONAL GUARD OF UTAH</w:t>
      </w:r>
    </w:p>
    <w:p w14:paraId="44F9348A" w14:textId="27617A82" w:rsidR="00735449" w:rsidRDefault="00735449" w:rsidP="00735449">
      <w:pPr>
        <w:jc w:val="center"/>
        <w:rPr>
          <w:rFonts w:ascii="Arial" w:hAnsi="Arial" w:cs="Arial"/>
          <w:b/>
          <w:bCs/>
          <w:sz w:val="28"/>
          <w:szCs w:val="28"/>
        </w:rPr>
      </w:pPr>
    </w:p>
    <w:p w14:paraId="05B00386" w14:textId="7E49B782" w:rsidR="00735449" w:rsidRDefault="00735449" w:rsidP="00735449">
      <w:pPr>
        <w:jc w:val="center"/>
        <w:rPr>
          <w:rFonts w:ascii="Arial" w:hAnsi="Arial" w:cs="Arial"/>
          <w:b/>
          <w:bCs/>
          <w:sz w:val="28"/>
          <w:szCs w:val="28"/>
        </w:rPr>
      </w:pPr>
      <w:r>
        <w:rPr>
          <w:rFonts w:ascii="Arial" w:hAnsi="Arial" w:cs="Arial"/>
          <w:b/>
          <w:bCs/>
          <w:sz w:val="28"/>
          <w:szCs w:val="28"/>
        </w:rPr>
        <w:t>CONSTITUTION</w:t>
      </w:r>
    </w:p>
    <w:p w14:paraId="6D11FBD2" w14:textId="2ABE668F" w:rsidR="00735449" w:rsidRDefault="00735449" w:rsidP="00735449">
      <w:pPr>
        <w:jc w:val="center"/>
        <w:rPr>
          <w:rFonts w:ascii="Arial" w:hAnsi="Arial" w:cs="Arial"/>
          <w:b/>
          <w:bCs/>
          <w:sz w:val="28"/>
          <w:szCs w:val="28"/>
        </w:rPr>
      </w:pPr>
      <w:r>
        <w:rPr>
          <w:rFonts w:ascii="Arial" w:hAnsi="Arial" w:cs="Arial"/>
          <w:b/>
          <w:bCs/>
          <w:sz w:val="28"/>
          <w:szCs w:val="28"/>
        </w:rPr>
        <w:t>OF THE ENLISTED ASSOCIATION OF</w:t>
      </w:r>
    </w:p>
    <w:p w14:paraId="65714E71" w14:textId="59D62036" w:rsidR="00735449" w:rsidRDefault="00735449" w:rsidP="00735449">
      <w:pPr>
        <w:jc w:val="center"/>
        <w:rPr>
          <w:rFonts w:ascii="Arial" w:hAnsi="Arial" w:cs="Arial"/>
          <w:b/>
          <w:bCs/>
          <w:sz w:val="28"/>
          <w:szCs w:val="28"/>
        </w:rPr>
      </w:pPr>
      <w:r>
        <w:rPr>
          <w:rFonts w:ascii="Arial" w:hAnsi="Arial" w:cs="Arial"/>
          <w:b/>
          <w:bCs/>
          <w:sz w:val="28"/>
          <w:szCs w:val="28"/>
        </w:rPr>
        <w:t>THE NATIOAL GUARD OF UTAH</w:t>
      </w:r>
    </w:p>
    <w:p w14:paraId="069E9AC1" w14:textId="178C7CAC" w:rsidR="00735449" w:rsidRDefault="00735449" w:rsidP="00735449">
      <w:pPr>
        <w:jc w:val="center"/>
        <w:rPr>
          <w:rFonts w:ascii="Arial" w:hAnsi="Arial" w:cs="Arial"/>
          <w:b/>
          <w:bCs/>
          <w:sz w:val="28"/>
          <w:szCs w:val="28"/>
        </w:rPr>
      </w:pPr>
      <w:r>
        <w:rPr>
          <w:rFonts w:ascii="Arial" w:hAnsi="Arial" w:cs="Arial"/>
          <w:b/>
          <w:bCs/>
          <w:sz w:val="28"/>
          <w:szCs w:val="28"/>
        </w:rPr>
        <w:t>(EANGUT)</w:t>
      </w:r>
    </w:p>
    <w:p w14:paraId="03978C1C" w14:textId="67E6B56F" w:rsidR="00735449" w:rsidRDefault="00735449" w:rsidP="00735449">
      <w:pPr>
        <w:jc w:val="center"/>
        <w:rPr>
          <w:rFonts w:ascii="Arial" w:hAnsi="Arial" w:cs="Arial"/>
          <w:b/>
          <w:bCs/>
          <w:sz w:val="28"/>
          <w:szCs w:val="28"/>
        </w:rPr>
      </w:pPr>
    </w:p>
    <w:p w14:paraId="18CB440F" w14:textId="4D256D27" w:rsidR="00735449" w:rsidRDefault="00735449" w:rsidP="00735449">
      <w:pPr>
        <w:rPr>
          <w:rFonts w:ascii="Arial" w:hAnsi="Arial" w:cs="Arial"/>
          <w:b/>
          <w:bCs/>
          <w:sz w:val="28"/>
          <w:szCs w:val="28"/>
          <w:u w:val="single"/>
        </w:rPr>
      </w:pPr>
      <w:r>
        <w:rPr>
          <w:rFonts w:ascii="Arial" w:hAnsi="Arial" w:cs="Arial"/>
          <w:b/>
          <w:bCs/>
          <w:sz w:val="28"/>
          <w:szCs w:val="28"/>
          <w:u w:val="single"/>
        </w:rPr>
        <w:t>INDEX OF CONTENTS:</w:t>
      </w:r>
    </w:p>
    <w:p w14:paraId="2FD93DAC" w14:textId="3C1FB46B" w:rsidR="00735449" w:rsidRDefault="00735449" w:rsidP="00735449">
      <w:pPr>
        <w:rPr>
          <w:rFonts w:ascii="Arial" w:hAnsi="Arial" w:cs="Arial"/>
          <w:b/>
          <w:bCs/>
          <w:sz w:val="28"/>
          <w:szCs w:val="28"/>
          <w:u w:val="single"/>
        </w:rPr>
      </w:pPr>
    </w:p>
    <w:p w14:paraId="27594AE8" w14:textId="39511EBA" w:rsidR="00735449" w:rsidRDefault="00735449" w:rsidP="00735449">
      <w:pPr>
        <w:rPr>
          <w:rFonts w:ascii="Arial" w:hAnsi="Arial" w:cs="Arial"/>
          <w:b/>
          <w:bCs/>
          <w:sz w:val="28"/>
          <w:szCs w:val="28"/>
        </w:rPr>
      </w:pPr>
      <w:r>
        <w:rPr>
          <w:rFonts w:ascii="Arial" w:hAnsi="Arial" w:cs="Arial"/>
          <w:b/>
          <w:bCs/>
          <w:sz w:val="28"/>
          <w:szCs w:val="28"/>
        </w:rPr>
        <w:t>ARTICLE I: NAME/PURPOSE</w:t>
      </w:r>
    </w:p>
    <w:p w14:paraId="781494EB" w14:textId="5FE77C5E" w:rsidR="00735449" w:rsidRDefault="00735449" w:rsidP="00735449">
      <w:pPr>
        <w:rPr>
          <w:rFonts w:ascii="Arial" w:hAnsi="Arial" w:cs="Arial"/>
          <w:b/>
          <w:bCs/>
          <w:sz w:val="28"/>
          <w:szCs w:val="28"/>
        </w:rPr>
      </w:pPr>
      <w:r>
        <w:rPr>
          <w:rFonts w:ascii="Arial" w:hAnsi="Arial" w:cs="Arial"/>
          <w:b/>
          <w:bCs/>
          <w:sz w:val="28"/>
          <w:szCs w:val="28"/>
        </w:rPr>
        <w:t>ARTICLE II: MEMBERSHIP</w:t>
      </w:r>
    </w:p>
    <w:p w14:paraId="4E9B025B" w14:textId="10C123FD" w:rsidR="00735449" w:rsidRDefault="00735449" w:rsidP="00735449">
      <w:pPr>
        <w:rPr>
          <w:rFonts w:ascii="Arial" w:hAnsi="Arial" w:cs="Arial"/>
          <w:b/>
          <w:bCs/>
          <w:sz w:val="28"/>
          <w:szCs w:val="28"/>
        </w:rPr>
      </w:pPr>
      <w:r>
        <w:rPr>
          <w:rFonts w:ascii="Arial" w:hAnsi="Arial" w:cs="Arial"/>
          <w:b/>
          <w:bCs/>
          <w:sz w:val="28"/>
          <w:szCs w:val="28"/>
        </w:rPr>
        <w:t>ARTICLE III: OFFICER-ELECTION APPOINTMENTS AND DUTIES</w:t>
      </w:r>
    </w:p>
    <w:p w14:paraId="5C8E5655" w14:textId="22A1789B" w:rsidR="00735449" w:rsidRDefault="00735449" w:rsidP="00735449">
      <w:pPr>
        <w:rPr>
          <w:rFonts w:ascii="Arial" w:hAnsi="Arial" w:cs="Arial"/>
          <w:b/>
          <w:bCs/>
          <w:sz w:val="28"/>
          <w:szCs w:val="28"/>
        </w:rPr>
      </w:pPr>
      <w:r>
        <w:rPr>
          <w:rFonts w:ascii="Arial" w:hAnsi="Arial" w:cs="Arial"/>
          <w:b/>
          <w:bCs/>
          <w:sz w:val="28"/>
          <w:szCs w:val="28"/>
        </w:rPr>
        <w:t>ARTICLE IV: MEETINGS AND CONFERENCES</w:t>
      </w:r>
    </w:p>
    <w:p w14:paraId="279C8D47" w14:textId="01EB27B4" w:rsidR="00735449" w:rsidRDefault="00735449" w:rsidP="00735449">
      <w:pPr>
        <w:rPr>
          <w:rFonts w:ascii="Arial" w:hAnsi="Arial" w:cs="Arial"/>
          <w:b/>
          <w:bCs/>
          <w:sz w:val="28"/>
          <w:szCs w:val="28"/>
        </w:rPr>
      </w:pPr>
      <w:r>
        <w:rPr>
          <w:rFonts w:ascii="Arial" w:hAnsi="Arial" w:cs="Arial"/>
          <w:b/>
          <w:bCs/>
          <w:sz w:val="28"/>
          <w:szCs w:val="28"/>
        </w:rPr>
        <w:t>ARTICLE V: MEMBERSHIP IN THE NATIONAL ASSOCIATION</w:t>
      </w:r>
    </w:p>
    <w:p w14:paraId="355EC848" w14:textId="095C8B48" w:rsidR="00735449" w:rsidRDefault="00735449" w:rsidP="00735449">
      <w:pPr>
        <w:rPr>
          <w:rFonts w:ascii="Arial" w:hAnsi="Arial" w:cs="Arial"/>
          <w:b/>
          <w:bCs/>
          <w:sz w:val="28"/>
          <w:szCs w:val="28"/>
        </w:rPr>
      </w:pPr>
      <w:r>
        <w:rPr>
          <w:rFonts w:ascii="Arial" w:hAnsi="Arial" w:cs="Arial"/>
          <w:b/>
          <w:bCs/>
          <w:sz w:val="28"/>
          <w:szCs w:val="28"/>
        </w:rPr>
        <w:t>ARTICLE VI: INSURANCE TRUST</w:t>
      </w:r>
    </w:p>
    <w:p w14:paraId="3E57F67D" w14:textId="328BE451" w:rsidR="00735449" w:rsidRDefault="00735449" w:rsidP="00735449">
      <w:pPr>
        <w:rPr>
          <w:rFonts w:ascii="Arial" w:hAnsi="Arial" w:cs="Arial"/>
          <w:b/>
          <w:bCs/>
          <w:sz w:val="28"/>
          <w:szCs w:val="28"/>
        </w:rPr>
      </w:pPr>
      <w:r>
        <w:rPr>
          <w:rFonts w:ascii="Arial" w:hAnsi="Arial" w:cs="Arial"/>
          <w:b/>
          <w:bCs/>
          <w:sz w:val="28"/>
          <w:szCs w:val="28"/>
        </w:rPr>
        <w:t>ARTICLE VII: CONDUCT OF MEMBERS</w:t>
      </w:r>
    </w:p>
    <w:p w14:paraId="3BC2B937" w14:textId="72B28846" w:rsidR="00735449" w:rsidRDefault="00735449" w:rsidP="00735449">
      <w:pPr>
        <w:rPr>
          <w:rFonts w:ascii="Arial" w:hAnsi="Arial" w:cs="Arial"/>
          <w:b/>
          <w:bCs/>
          <w:sz w:val="28"/>
          <w:szCs w:val="28"/>
        </w:rPr>
      </w:pPr>
      <w:r>
        <w:rPr>
          <w:rFonts w:ascii="Arial" w:hAnsi="Arial" w:cs="Arial"/>
          <w:b/>
          <w:bCs/>
          <w:sz w:val="28"/>
          <w:szCs w:val="28"/>
        </w:rPr>
        <w:t>ARTICLE VIII: BY-LAWS</w:t>
      </w:r>
    </w:p>
    <w:p w14:paraId="4622D18D" w14:textId="7DAC8BD6" w:rsidR="00735449" w:rsidRDefault="00735449" w:rsidP="00735449">
      <w:pPr>
        <w:rPr>
          <w:rFonts w:ascii="Arial" w:hAnsi="Arial" w:cs="Arial"/>
          <w:b/>
          <w:bCs/>
          <w:sz w:val="28"/>
          <w:szCs w:val="28"/>
        </w:rPr>
      </w:pPr>
      <w:r>
        <w:rPr>
          <w:rFonts w:ascii="Arial" w:hAnsi="Arial" w:cs="Arial"/>
          <w:b/>
          <w:bCs/>
          <w:sz w:val="28"/>
          <w:szCs w:val="28"/>
        </w:rPr>
        <w:t>ARTICLE IX: AMENDMENTS TO THE CONSTITUTION</w:t>
      </w:r>
    </w:p>
    <w:p w14:paraId="5F7D9151" w14:textId="7F33CF60" w:rsidR="00735449" w:rsidRDefault="00735449" w:rsidP="00735449">
      <w:pPr>
        <w:rPr>
          <w:rFonts w:ascii="Arial" w:hAnsi="Arial" w:cs="Arial"/>
          <w:b/>
          <w:bCs/>
          <w:sz w:val="28"/>
          <w:szCs w:val="28"/>
        </w:rPr>
      </w:pPr>
      <w:r>
        <w:rPr>
          <w:rFonts w:ascii="Arial" w:hAnsi="Arial" w:cs="Arial"/>
          <w:b/>
          <w:bCs/>
          <w:sz w:val="28"/>
          <w:szCs w:val="28"/>
        </w:rPr>
        <w:t>ARTICLE X: ADOPTIONS</w:t>
      </w:r>
    </w:p>
    <w:p w14:paraId="01A7A511" w14:textId="17743526" w:rsidR="00735449" w:rsidRDefault="00735449" w:rsidP="00735449">
      <w:pPr>
        <w:rPr>
          <w:rFonts w:ascii="Arial" w:hAnsi="Arial" w:cs="Arial"/>
          <w:b/>
          <w:bCs/>
          <w:sz w:val="28"/>
          <w:szCs w:val="28"/>
        </w:rPr>
      </w:pPr>
    </w:p>
    <w:p w14:paraId="6027C094" w14:textId="7013E7EF" w:rsidR="00735449" w:rsidRDefault="00735449" w:rsidP="00735449">
      <w:pPr>
        <w:rPr>
          <w:rFonts w:ascii="Arial" w:hAnsi="Arial" w:cs="Arial"/>
          <w:b/>
          <w:bCs/>
          <w:sz w:val="28"/>
          <w:szCs w:val="28"/>
        </w:rPr>
      </w:pPr>
    </w:p>
    <w:p w14:paraId="46B5AF37" w14:textId="430FA054" w:rsidR="00735449" w:rsidRDefault="00735449" w:rsidP="00735449">
      <w:pPr>
        <w:rPr>
          <w:rFonts w:ascii="Arial" w:hAnsi="Arial" w:cs="Arial"/>
          <w:b/>
          <w:bCs/>
          <w:sz w:val="28"/>
          <w:szCs w:val="28"/>
        </w:rPr>
      </w:pPr>
    </w:p>
    <w:p w14:paraId="49869E11" w14:textId="79763866" w:rsidR="00735449" w:rsidRDefault="00735449" w:rsidP="005F6E93">
      <w:pPr>
        <w:spacing w:after="0" w:line="240" w:lineRule="auto"/>
        <w:rPr>
          <w:rFonts w:ascii="Arial" w:hAnsi="Arial" w:cs="Arial"/>
          <w:b/>
          <w:bCs/>
          <w:sz w:val="28"/>
          <w:szCs w:val="28"/>
        </w:rPr>
      </w:pPr>
      <w:r>
        <w:rPr>
          <w:rFonts w:ascii="Arial" w:hAnsi="Arial" w:cs="Arial"/>
          <w:b/>
          <w:bCs/>
          <w:sz w:val="28"/>
          <w:szCs w:val="28"/>
        </w:rPr>
        <w:lastRenderedPageBreak/>
        <w:t>ARTICLE I: NAME AND PURPOSE</w:t>
      </w:r>
    </w:p>
    <w:p w14:paraId="24D42D3A" w14:textId="77777777" w:rsidR="00DE3367" w:rsidRDefault="00DE3367" w:rsidP="005F6E93">
      <w:pPr>
        <w:spacing w:after="0" w:line="240" w:lineRule="auto"/>
        <w:rPr>
          <w:rFonts w:ascii="Arial" w:hAnsi="Arial" w:cs="Arial"/>
          <w:b/>
          <w:bCs/>
          <w:sz w:val="24"/>
          <w:szCs w:val="24"/>
        </w:rPr>
      </w:pPr>
    </w:p>
    <w:p w14:paraId="475E9797" w14:textId="31C31A49" w:rsidR="00735449" w:rsidRDefault="00735449" w:rsidP="005F6E93">
      <w:pPr>
        <w:spacing w:after="0" w:line="240" w:lineRule="auto"/>
        <w:rPr>
          <w:rFonts w:ascii="Arial" w:hAnsi="Arial" w:cs="Arial"/>
          <w:sz w:val="24"/>
          <w:szCs w:val="24"/>
        </w:rPr>
      </w:pPr>
      <w:r>
        <w:rPr>
          <w:rFonts w:ascii="Arial" w:hAnsi="Arial" w:cs="Arial"/>
          <w:b/>
          <w:bCs/>
          <w:sz w:val="24"/>
          <w:szCs w:val="24"/>
        </w:rPr>
        <w:t xml:space="preserve">Section 1: </w:t>
      </w:r>
      <w:r>
        <w:rPr>
          <w:rFonts w:ascii="Arial" w:hAnsi="Arial" w:cs="Arial"/>
          <w:sz w:val="24"/>
          <w:szCs w:val="24"/>
        </w:rPr>
        <w:t>The name of this Association shall be “ENLISTED ASSOCIATION OF THE NATIONAL GUARD OF UTAH”.</w:t>
      </w:r>
    </w:p>
    <w:p w14:paraId="7621E65D" w14:textId="0D8F735A" w:rsidR="00735449" w:rsidRDefault="00735449" w:rsidP="005F6E93">
      <w:pPr>
        <w:spacing w:after="0" w:line="240" w:lineRule="auto"/>
        <w:rPr>
          <w:rFonts w:ascii="Arial" w:hAnsi="Arial" w:cs="Arial"/>
          <w:sz w:val="24"/>
          <w:szCs w:val="24"/>
        </w:rPr>
      </w:pPr>
    </w:p>
    <w:p w14:paraId="5348F705" w14:textId="2E3A919E" w:rsidR="00735449" w:rsidRDefault="00735449" w:rsidP="005F6E93">
      <w:pPr>
        <w:spacing w:after="0" w:line="240" w:lineRule="auto"/>
        <w:rPr>
          <w:rFonts w:ascii="Arial" w:hAnsi="Arial" w:cs="Arial"/>
          <w:sz w:val="24"/>
          <w:szCs w:val="24"/>
        </w:rPr>
      </w:pPr>
      <w:r>
        <w:rPr>
          <w:rFonts w:ascii="Arial" w:hAnsi="Arial" w:cs="Arial"/>
          <w:b/>
          <w:bCs/>
          <w:sz w:val="24"/>
          <w:szCs w:val="24"/>
        </w:rPr>
        <w:t xml:space="preserve">Section 2: </w:t>
      </w:r>
      <w:r>
        <w:rPr>
          <w:rFonts w:ascii="Arial" w:hAnsi="Arial" w:cs="Arial"/>
          <w:sz w:val="24"/>
          <w:szCs w:val="24"/>
        </w:rPr>
        <w:t>The purpose of this Association shall be:</w:t>
      </w:r>
    </w:p>
    <w:p w14:paraId="17F13417" w14:textId="1B681A18" w:rsidR="00735449" w:rsidRDefault="00735449" w:rsidP="005F6E93">
      <w:pPr>
        <w:spacing w:after="0" w:line="240" w:lineRule="auto"/>
        <w:rPr>
          <w:rFonts w:ascii="Arial" w:hAnsi="Arial" w:cs="Arial"/>
          <w:sz w:val="24"/>
          <w:szCs w:val="24"/>
        </w:rPr>
      </w:pPr>
    </w:p>
    <w:p w14:paraId="03BDC5FE" w14:textId="3792AFF1" w:rsidR="00735449" w:rsidRDefault="00735449" w:rsidP="005F6E93">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To promote and support State and National security.  To foster and improve the National Guard of Utah and the National Guard of the United States as a component of the Armed Forces of the </w:t>
      </w:r>
      <w:r w:rsidR="00F71DFD">
        <w:rPr>
          <w:rFonts w:ascii="Arial" w:hAnsi="Arial" w:cs="Arial"/>
          <w:sz w:val="24"/>
          <w:szCs w:val="24"/>
        </w:rPr>
        <w:t>United States</w:t>
      </w:r>
      <w:r>
        <w:rPr>
          <w:rFonts w:ascii="Arial" w:hAnsi="Arial" w:cs="Arial"/>
          <w:sz w:val="24"/>
          <w:szCs w:val="24"/>
        </w:rPr>
        <w:t>.</w:t>
      </w:r>
    </w:p>
    <w:p w14:paraId="164A75A3" w14:textId="35CD09DB" w:rsidR="00735449" w:rsidRDefault="00735449" w:rsidP="005F6E93">
      <w:pPr>
        <w:pStyle w:val="ListParagraph"/>
        <w:numPr>
          <w:ilvl w:val="0"/>
          <w:numId w:val="1"/>
        </w:numPr>
        <w:spacing w:after="0" w:line="240" w:lineRule="auto"/>
        <w:rPr>
          <w:rFonts w:ascii="Arial" w:hAnsi="Arial" w:cs="Arial"/>
          <w:sz w:val="24"/>
          <w:szCs w:val="24"/>
        </w:rPr>
      </w:pPr>
      <w:r>
        <w:rPr>
          <w:rFonts w:ascii="Arial" w:hAnsi="Arial" w:cs="Arial"/>
          <w:sz w:val="24"/>
          <w:szCs w:val="24"/>
        </w:rPr>
        <w:t>To promote “esp</w:t>
      </w:r>
      <w:r w:rsidR="00F71DFD">
        <w:rPr>
          <w:rFonts w:ascii="Arial" w:hAnsi="Arial" w:cs="Arial"/>
          <w:sz w:val="24"/>
          <w:szCs w:val="24"/>
        </w:rPr>
        <w:t>rit de corps” among the enlisted personnel in the National Guard of Utah.</w:t>
      </w:r>
    </w:p>
    <w:p w14:paraId="15FFF32C" w14:textId="10409761" w:rsidR="00F71DFD" w:rsidRDefault="00F71DFD" w:rsidP="005F6E93">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To improve the position and status of the enlisted personnel in their military environment. </w:t>
      </w:r>
    </w:p>
    <w:p w14:paraId="18FC0B81" w14:textId="2F8BBD8A" w:rsidR="00F71DFD" w:rsidRDefault="00F71DFD" w:rsidP="005F6E93">
      <w:pPr>
        <w:pStyle w:val="ListParagraph"/>
        <w:numPr>
          <w:ilvl w:val="0"/>
          <w:numId w:val="1"/>
        </w:numPr>
        <w:spacing w:after="0" w:line="240" w:lineRule="auto"/>
        <w:rPr>
          <w:rFonts w:ascii="Arial" w:hAnsi="Arial" w:cs="Arial"/>
          <w:sz w:val="24"/>
          <w:szCs w:val="24"/>
        </w:rPr>
      </w:pPr>
      <w:r>
        <w:rPr>
          <w:rFonts w:ascii="Arial" w:hAnsi="Arial" w:cs="Arial"/>
          <w:sz w:val="24"/>
          <w:szCs w:val="24"/>
        </w:rPr>
        <w:t>To promote and foster programs for the betterment of all members of the Utah National Guard.</w:t>
      </w:r>
    </w:p>
    <w:p w14:paraId="3803EE8D" w14:textId="09E36D8B" w:rsidR="00F71DFD" w:rsidRDefault="00F71DFD" w:rsidP="005F6E93">
      <w:pPr>
        <w:pStyle w:val="ListParagraph"/>
        <w:spacing w:after="0" w:line="240" w:lineRule="auto"/>
        <w:ind w:left="765"/>
        <w:rPr>
          <w:rFonts w:ascii="Arial" w:hAnsi="Arial" w:cs="Arial"/>
          <w:sz w:val="24"/>
          <w:szCs w:val="24"/>
        </w:rPr>
      </w:pPr>
    </w:p>
    <w:p w14:paraId="74EE2A8F" w14:textId="4693B7C2" w:rsidR="00F71DFD" w:rsidRDefault="00F71DFD" w:rsidP="005F6E93">
      <w:pPr>
        <w:pStyle w:val="ListParagraph"/>
        <w:spacing w:after="0" w:line="240" w:lineRule="auto"/>
        <w:ind w:left="0"/>
        <w:rPr>
          <w:rFonts w:ascii="Arial" w:hAnsi="Arial" w:cs="Arial"/>
          <w:b/>
          <w:bCs/>
          <w:sz w:val="28"/>
          <w:szCs w:val="28"/>
        </w:rPr>
      </w:pPr>
      <w:r>
        <w:rPr>
          <w:rFonts w:ascii="Arial" w:hAnsi="Arial" w:cs="Arial"/>
          <w:b/>
          <w:bCs/>
          <w:sz w:val="28"/>
          <w:szCs w:val="28"/>
        </w:rPr>
        <w:t>ARTICLE II: MEMBERSHIP</w:t>
      </w:r>
    </w:p>
    <w:p w14:paraId="66039048" w14:textId="77777777" w:rsidR="00DE3367" w:rsidRDefault="00DE3367" w:rsidP="005F6E93">
      <w:pPr>
        <w:pStyle w:val="ListParagraph"/>
        <w:spacing w:after="0" w:line="240" w:lineRule="auto"/>
        <w:ind w:left="0"/>
        <w:rPr>
          <w:rFonts w:ascii="Arial" w:hAnsi="Arial" w:cs="Arial"/>
          <w:b/>
          <w:bCs/>
          <w:sz w:val="24"/>
          <w:szCs w:val="24"/>
        </w:rPr>
      </w:pPr>
    </w:p>
    <w:p w14:paraId="585BE5D2" w14:textId="5F80A9EB" w:rsidR="00F71DFD" w:rsidRDefault="00F71DFD" w:rsidP="005F6E93">
      <w:pPr>
        <w:pStyle w:val="ListParagraph"/>
        <w:spacing w:after="0" w:line="240" w:lineRule="auto"/>
        <w:ind w:left="0"/>
        <w:rPr>
          <w:rFonts w:ascii="Arial" w:hAnsi="Arial" w:cs="Arial"/>
          <w:sz w:val="24"/>
          <w:szCs w:val="24"/>
        </w:rPr>
      </w:pPr>
      <w:r>
        <w:rPr>
          <w:rFonts w:ascii="Arial" w:hAnsi="Arial" w:cs="Arial"/>
          <w:b/>
          <w:bCs/>
          <w:sz w:val="24"/>
          <w:szCs w:val="24"/>
        </w:rPr>
        <w:t xml:space="preserve">Section 1: </w:t>
      </w:r>
      <w:r>
        <w:rPr>
          <w:rFonts w:ascii="Arial" w:hAnsi="Arial" w:cs="Arial"/>
          <w:sz w:val="24"/>
          <w:szCs w:val="24"/>
        </w:rPr>
        <w:t>All enlisted personnel who are members of a recognized unit in the Utah National Guard, active or retired, are considered members of this Association.</w:t>
      </w:r>
    </w:p>
    <w:p w14:paraId="583735CB" w14:textId="591788D5" w:rsidR="00F71DFD" w:rsidRDefault="00F71DFD" w:rsidP="005F6E93">
      <w:pPr>
        <w:pStyle w:val="ListParagraph"/>
        <w:spacing w:after="0" w:line="240" w:lineRule="auto"/>
        <w:ind w:left="0"/>
        <w:rPr>
          <w:rFonts w:ascii="Arial" w:hAnsi="Arial" w:cs="Arial"/>
          <w:sz w:val="24"/>
          <w:szCs w:val="24"/>
        </w:rPr>
      </w:pPr>
    </w:p>
    <w:p w14:paraId="76E93648" w14:textId="5CBD1477" w:rsidR="00F71DFD" w:rsidRDefault="00F71DFD" w:rsidP="005F6E93">
      <w:pPr>
        <w:pStyle w:val="ListParagraph"/>
        <w:numPr>
          <w:ilvl w:val="0"/>
          <w:numId w:val="3"/>
        </w:numPr>
        <w:spacing w:after="0" w:line="240" w:lineRule="auto"/>
        <w:rPr>
          <w:rFonts w:ascii="Arial" w:hAnsi="Arial" w:cs="Arial"/>
          <w:sz w:val="24"/>
          <w:szCs w:val="24"/>
        </w:rPr>
      </w:pPr>
      <w:r>
        <w:rPr>
          <w:rFonts w:ascii="Arial" w:hAnsi="Arial" w:cs="Arial"/>
          <w:sz w:val="24"/>
          <w:szCs w:val="24"/>
        </w:rPr>
        <w:t>Active members – An active member is any person meeting the criteria set forth for membership and paying Annual or Lifetime dues will be considered a full member in good standing, carrying one vote.</w:t>
      </w:r>
    </w:p>
    <w:p w14:paraId="5CC6EF9F" w14:textId="37D39B30" w:rsidR="00F71DFD" w:rsidRDefault="00F71DFD" w:rsidP="005F6E93">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Inactive Members- An inactive member is any person belonging to a recognized unit in the Utah National Guard, active or retired, not paying </w:t>
      </w:r>
      <w:proofErr w:type="gramStart"/>
      <w:r>
        <w:rPr>
          <w:rFonts w:ascii="Arial" w:hAnsi="Arial" w:cs="Arial"/>
          <w:sz w:val="24"/>
          <w:szCs w:val="24"/>
        </w:rPr>
        <w:t>dues</w:t>
      </w:r>
      <w:proofErr w:type="gramEnd"/>
      <w:r>
        <w:rPr>
          <w:rFonts w:ascii="Arial" w:hAnsi="Arial" w:cs="Arial"/>
          <w:sz w:val="24"/>
          <w:szCs w:val="24"/>
        </w:rPr>
        <w:t xml:space="preserve"> and having no vote.</w:t>
      </w:r>
    </w:p>
    <w:p w14:paraId="4BF55136" w14:textId="77777777" w:rsidR="00174362" w:rsidRDefault="00174362" w:rsidP="00174362">
      <w:pPr>
        <w:pStyle w:val="ListParagraph"/>
        <w:spacing w:after="0" w:line="240" w:lineRule="auto"/>
        <w:ind w:left="690"/>
        <w:rPr>
          <w:rFonts w:ascii="Arial" w:hAnsi="Arial" w:cs="Arial"/>
          <w:sz w:val="24"/>
          <w:szCs w:val="24"/>
        </w:rPr>
      </w:pPr>
    </w:p>
    <w:p w14:paraId="3604A08B" w14:textId="6567A654" w:rsidR="00F71DFD" w:rsidRDefault="00F71DFD" w:rsidP="005F6E93">
      <w:pPr>
        <w:spacing w:after="0" w:line="240" w:lineRule="auto"/>
        <w:rPr>
          <w:rFonts w:ascii="Arial" w:hAnsi="Arial" w:cs="Arial"/>
          <w:sz w:val="24"/>
          <w:szCs w:val="24"/>
        </w:rPr>
      </w:pPr>
      <w:r>
        <w:rPr>
          <w:rFonts w:ascii="Arial" w:hAnsi="Arial" w:cs="Arial"/>
          <w:b/>
          <w:bCs/>
          <w:sz w:val="24"/>
          <w:szCs w:val="24"/>
        </w:rPr>
        <w:t xml:space="preserve">Section 2: </w:t>
      </w:r>
      <w:r>
        <w:rPr>
          <w:rFonts w:ascii="Arial" w:hAnsi="Arial" w:cs="Arial"/>
          <w:sz w:val="24"/>
          <w:szCs w:val="24"/>
        </w:rPr>
        <w:t>Those persons not meeting the above membership criteria may qualify for one of the following categories:</w:t>
      </w:r>
    </w:p>
    <w:p w14:paraId="5464D056" w14:textId="2B16920B" w:rsidR="00F71DFD" w:rsidRDefault="00F71DFD" w:rsidP="005F6E93">
      <w:pPr>
        <w:pStyle w:val="ListParagraph"/>
        <w:numPr>
          <w:ilvl w:val="0"/>
          <w:numId w:val="4"/>
        </w:numPr>
        <w:spacing w:after="0" w:line="240" w:lineRule="auto"/>
        <w:rPr>
          <w:rFonts w:ascii="Arial" w:hAnsi="Arial" w:cs="Arial"/>
          <w:sz w:val="24"/>
          <w:szCs w:val="24"/>
        </w:rPr>
      </w:pPr>
      <w:r>
        <w:rPr>
          <w:rFonts w:ascii="Arial" w:hAnsi="Arial" w:cs="Arial"/>
          <w:sz w:val="24"/>
          <w:szCs w:val="24"/>
        </w:rPr>
        <w:t>Associate Member- An associate member is a person not otherwise qualified as a member, paying Associate Membership dues, having no vote.  It includes previous Guard members who did not retire, Commissioned/Warrant Officers, and Active Duty or Reserve personnel.</w:t>
      </w:r>
    </w:p>
    <w:p w14:paraId="1BED6D54" w14:textId="73AE292F" w:rsidR="00F71DFD" w:rsidRDefault="00F71DFD" w:rsidP="005F6E93">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Honorary Member- Honorary membership may be granted to any citizen for activities which support and honor the Utah National Guard.  Such membership shall be granted by the Executive </w:t>
      </w:r>
      <w:r w:rsidR="00EF171D">
        <w:rPr>
          <w:rFonts w:ascii="Arial" w:hAnsi="Arial" w:cs="Arial"/>
          <w:sz w:val="24"/>
          <w:szCs w:val="24"/>
        </w:rPr>
        <w:t>Council</w:t>
      </w:r>
      <w:r>
        <w:rPr>
          <w:rFonts w:ascii="Arial" w:hAnsi="Arial" w:cs="Arial"/>
          <w:sz w:val="24"/>
          <w:szCs w:val="24"/>
        </w:rPr>
        <w:t xml:space="preserve"> of this Association when it deems appropriate, or by petition of the voting membership.</w:t>
      </w:r>
    </w:p>
    <w:p w14:paraId="6166A54D" w14:textId="28C02989" w:rsidR="00F71DFD" w:rsidRDefault="00F71DFD" w:rsidP="005F6E93">
      <w:pPr>
        <w:pStyle w:val="ListParagraph"/>
        <w:numPr>
          <w:ilvl w:val="0"/>
          <w:numId w:val="4"/>
        </w:numPr>
        <w:spacing w:after="0" w:line="240" w:lineRule="auto"/>
        <w:rPr>
          <w:rFonts w:ascii="Arial" w:hAnsi="Arial" w:cs="Arial"/>
          <w:sz w:val="24"/>
          <w:szCs w:val="24"/>
        </w:rPr>
      </w:pPr>
      <w:r>
        <w:rPr>
          <w:rFonts w:ascii="Arial" w:hAnsi="Arial" w:cs="Arial"/>
          <w:sz w:val="24"/>
          <w:szCs w:val="24"/>
        </w:rPr>
        <w:t>Corporate Members – Organizations with a common interest</w:t>
      </w:r>
      <w:r w:rsidRPr="00F71DFD">
        <w:rPr>
          <w:rFonts w:ascii="Arial" w:hAnsi="Arial" w:cs="Arial"/>
          <w:sz w:val="24"/>
          <w:szCs w:val="24"/>
        </w:rPr>
        <w:t xml:space="preserve"> in the goals and objectives of this Association may join as a Corporate Member, not entitled to representation.  </w:t>
      </w:r>
    </w:p>
    <w:p w14:paraId="6F0634D9" w14:textId="5C265EFE" w:rsidR="00F71DFD" w:rsidRDefault="00F71DFD" w:rsidP="005F6E93">
      <w:pPr>
        <w:pStyle w:val="ListParagraph"/>
        <w:spacing w:after="0" w:line="240" w:lineRule="auto"/>
        <w:ind w:left="690"/>
        <w:rPr>
          <w:rFonts w:ascii="Arial" w:hAnsi="Arial" w:cs="Arial"/>
          <w:sz w:val="24"/>
          <w:szCs w:val="24"/>
        </w:rPr>
      </w:pPr>
    </w:p>
    <w:p w14:paraId="47172159" w14:textId="7EC325CC" w:rsidR="00F71DFD" w:rsidRDefault="00F71DFD" w:rsidP="005F6E93">
      <w:pPr>
        <w:pStyle w:val="ListParagraph"/>
        <w:spacing w:after="0" w:line="240" w:lineRule="auto"/>
        <w:ind w:left="0"/>
        <w:rPr>
          <w:rFonts w:ascii="Arial" w:hAnsi="Arial" w:cs="Arial"/>
          <w:b/>
          <w:bCs/>
          <w:sz w:val="28"/>
          <w:szCs w:val="28"/>
        </w:rPr>
      </w:pPr>
      <w:r>
        <w:rPr>
          <w:rFonts w:ascii="Arial" w:hAnsi="Arial" w:cs="Arial"/>
          <w:b/>
          <w:bCs/>
          <w:sz w:val="28"/>
          <w:szCs w:val="28"/>
        </w:rPr>
        <w:t>ARTICLE III: OFFICERS-ELECTED AND APPOINTED</w:t>
      </w:r>
    </w:p>
    <w:p w14:paraId="20EA81C2" w14:textId="77777777" w:rsidR="00DE3367" w:rsidRDefault="00DE3367" w:rsidP="005F6E93">
      <w:pPr>
        <w:pStyle w:val="ListParagraph"/>
        <w:spacing w:after="0" w:line="240" w:lineRule="auto"/>
        <w:ind w:left="0"/>
        <w:rPr>
          <w:rFonts w:ascii="Arial" w:hAnsi="Arial" w:cs="Arial"/>
          <w:b/>
          <w:bCs/>
        </w:rPr>
      </w:pPr>
    </w:p>
    <w:p w14:paraId="346E9FD8" w14:textId="28D8D184" w:rsidR="00F71DFD" w:rsidRDefault="00F71DFD" w:rsidP="005F6E93">
      <w:pPr>
        <w:pStyle w:val="ListParagraph"/>
        <w:spacing w:after="0" w:line="240" w:lineRule="auto"/>
        <w:ind w:left="0"/>
        <w:rPr>
          <w:rFonts w:ascii="Arial" w:hAnsi="Arial" w:cs="Arial"/>
          <w:sz w:val="24"/>
          <w:szCs w:val="24"/>
        </w:rPr>
      </w:pPr>
      <w:r>
        <w:rPr>
          <w:rFonts w:ascii="Arial" w:hAnsi="Arial" w:cs="Arial"/>
          <w:b/>
          <w:bCs/>
        </w:rPr>
        <w:t xml:space="preserve">Section 1: </w:t>
      </w:r>
      <w:r>
        <w:rPr>
          <w:rFonts w:ascii="Arial" w:hAnsi="Arial" w:cs="Arial"/>
          <w:sz w:val="24"/>
          <w:szCs w:val="24"/>
        </w:rPr>
        <w:t>The elected officers of the Association shall be:</w:t>
      </w:r>
    </w:p>
    <w:p w14:paraId="423AC4EF" w14:textId="0DC802D7" w:rsidR="00F71DFD" w:rsidRDefault="00F71DFD" w:rsidP="005F6E93">
      <w:pPr>
        <w:pStyle w:val="ListParagraph"/>
        <w:spacing w:after="0" w:line="240" w:lineRule="auto"/>
        <w:ind w:left="0"/>
        <w:rPr>
          <w:rFonts w:ascii="Arial" w:hAnsi="Arial" w:cs="Arial"/>
          <w:sz w:val="24"/>
          <w:szCs w:val="24"/>
        </w:rPr>
      </w:pPr>
      <w:r>
        <w:rPr>
          <w:rFonts w:ascii="Arial" w:hAnsi="Arial" w:cs="Arial"/>
          <w:sz w:val="24"/>
          <w:szCs w:val="24"/>
        </w:rPr>
        <w:lastRenderedPageBreak/>
        <w:t xml:space="preserve">   </w:t>
      </w:r>
    </w:p>
    <w:p w14:paraId="4D21B158" w14:textId="602A77B1" w:rsidR="00F71DFD" w:rsidRDefault="00F71DFD" w:rsidP="005F6E93">
      <w:pPr>
        <w:pStyle w:val="ListParagraph"/>
        <w:numPr>
          <w:ilvl w:val="0"/>
          <w:numId w:val="5"/>
        </w:numPr>
        <w:spacing w:after="0" w:line="240" w:lineRule="auto"/>
        <w:rPr>
          <w:rFonts w:ascii="Arial" w:hAnsi="Arial" w:cs="Arial"/>
          <w:sz w:val="24"/>
          <w:szCs w:val="24"/>
        </w:rPr>
      </w:pPr>
      <w:r>
        <w:rPr>
          <w:rFonts w:ascii="Arial" w:hAnsi="Arial" w:cs="Arial"/>
          <w:sz w:val="24"/>
          <w:szCs w:val="24"/>
        </w:rPr>
        <w:t>President</w:t>
      </w:r>
    </w:p>
    <w:p w14:paraId="583EBA62" w14:textId="3BC3169A" w:rsidR="00F71DFD" w:rsidRDefault="00F71DFD" w:rsidP="005F6E93">
      <w:pPr>
        <w:pStyle w:val="ListParagraph"/>
        <w:numPr>
          <w:ilvl w:val="0"/>
          <w:numId w:val="5"/>
        </w:numPr>
        <w:spacing w:after="0" w:line="240" w:lineRule="auto"/>
        <w:rPr>
          <w:rFonts w:ascii="Arial" w:hAnsi="Arial" w:cs="Arial"/>
          <w:sz w:val="24"/>
          <w:szCs w:val="24"/>
        </w:rPr>
      </w:pPr>
      <w:r>
        <w:rPr>
          <w:rFonts w:ascii="Arial" w:hAnsi="Arial" w:cs="Arial"/>
          <w:sz w:val="24"/>
          <w:szCs w:val="24"/>
        </w:rPr>
        <w:t>Vice</w:t>
      </w:r>
      <w:r w:rsidR="00D12678">
        <w:rPr>
          <w:rFonts w:ascii="Arial" w:hAnsi="Arial" w:cs="Arial"/>
          <w:sz w:val="24"/>
          <w:szCs w:val="24"/>
        </w:rPr>
        <w:t xml:space="preserve"> </w:t>
      </w:r>
      <w:r>
        <w:rPr>
          <w:rFonts w:ascii="Arial" w:hAnsi="Arial" w:cs="Arial"/>
          <w:sz w:val="24"/>
          <w:szCs w:val="24"/>
        </w:rPr>
        <w:t>President</w:t>
      </w:r>
      <w:r w:rsidR="00D12678">
        <w:rPr>
          <w:rFonts w:ascii="Arial" w:hAnsi="Arial" w:cs="Arial"/>
          <w:sz w:val="24"/>
          <w:szCs w:val="24"/>
        </w:rPr>
        <w:t xml:space="preserve"> - Army</w:t>
      </w:r>
    </w:p>
    <w:p w14:paraId="05F900EC" w14:textId="0FA3A116" w:rsidR="00F71DFD" w:rsidRDefault="00F71DFD" w:rsidP="005F6E93">
      <w:pPr>
        <w:pStyle w:val="ListParagraph"/>
        <w:numPr>
          <w:ilvl w:val="0"/>
          <w:numId w:val="5"/>
        </w:numPr>
        <w:spacing w:after="0" w:line="240" w:lineRule="auto"/>
        <w:rPr>
          <w:rFonts w:ascii="Arial" w:hAnsi="Arial" w:cs="Arial"/>
          <w:sz w:val="24"/>
          <w:szCs w:val="24"/>
        </w:rPr>
      </w:pPr>
      <w:r>
        <w:rPr>
          <w:rFonts w:ascii="Arial" w:hAnsi="Arial" w:cs="Arial"/>
          <w:sz w:val="24"/>
          <w:szCs w:val="24"/>
        </w:rPr>
        <w:t>Vice</w:t>
      </w:r>
      <w:r w:rsidR="00D12678">
        <w:rPr>
          <w:rFonts w:ascii="Arial" w:hAnsi="Arial" w:cs="Arial"/>
          <w:sz w:val="24"/>
          <w:szCs w:val="24"/>
        </w:rPr>
        <w:t xml:space="preserve"> </w:t>
      </w:r>
      <w:r>
        <w:rPr>
          <w:rFonts w:ascii="Arial" w:hAnsi="Arial" w:cs="Arial"/>
          <w:sz w:val="24"/>
          <w:szCs w:val="24"/>
        </w:rPr>
        <w:t>President</w:t>
      </w:r>
      <w:r w:rsidR="00D12678">
        <w:rPr>
          <w:rFonts w:ascii="Arial" w:hAnsi="Arial" w:cs="Arial"/>
          <w:sz w:val="24"/>
          <w:szCs w:val="24"/>
        </w:rPr>
        <w:t xml:space="preserve"> - Air</w:t>
      </w:r>
    </w:p>
    <w:p w14:paraId="613155D6" w14:textId="2A7AE3E9" w:rsidR="00F71DFD" w:rsidRDefault="00F71DFD" w:rsidP="005F6E93">
      <w:pPr>
        <w:pStyle w:val="ListParagraph"/>
        <w:numPr>
          <w:ilvl w:val="0"/>
          <w:numId w:val="5"/>
        </w:numPr>
        <w:spacing w:after="0" w:line="240" w:lineRule="auto"/>
        <w:rPr>
          <w:rFonts w:ascii="Arial" w:hAnsi="Arial" w:cs="Arial"/>
          <w:sz w:val="24"/>
          <w:szCs w:val="24"/>
        </w:rPr>
      </w:pPr>
      <w:r>
        <w:rPr>
          <w:rFonts w:ascii="Arial" w:hAnsi="Arial" w:cs="Arial"/>
          <w:sz w:val="24"/>
          <w:szCs w:val="24"/>
        </w:rPr>
        <w:t>Treasurer</w:t>
      </w:r>
    </w:p>
    <w:p w14:paraId="478636FD" w14:textId="39A24E04" w:rsidR="00F71DFD" w:rsidRDefault="00F71DFD" w:rsidP="005F6E93">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Four Executive </w:t>
      </w:r>
      <w:r w:rsidR="00DE3367">
        <w:rPr>
          <w:rFonts w:ascii="Arial" w:hAnsi="Arial" w:cs="Arial"/>
          <w:sz w:val="24"/>
          <w:szCs w:val="24"/>
        </w:rPr>
        <w:t xml:space="preserve">Council </w:t>
      </w:r>
      <w:r>
        <w:rPr>
          <w:rFonts w:ascii="Arial" w:hAnsi="Arial" w:cs="Arial"/>
          <w:sz w:val="24"/>
          <w:szCs w:val="24"/>
        </w:rPr>
        <w:t>Members-at-Large (three Army; one Air)</w:t>
      </w:r>
    </w:p>
    <w:p w14:paraId="37B6456F" w14:textId="616D51FC" w:rsidR="005F6E93" w:rsidRDefault="005F6E93" w:rsidP="005F6E93">
      <w:pPr>
        <w:pStyle w:val="ListParagraph"/>
        <w:numPr>
          <w:ilvl w:val="0"/>
          <w:numId w:val="5"/>
        </w:numPr>
        <w:spacing w:after="0" w:line="240" w:lineRule="auto"/>
        <w:rPr>
          <w:rFonts w:ascii="Arial" w:hAnsi="Arial" w:cs="Arial"/>
          <w:sz w:val="24"/>
          <w:szCs w:val="24"/>
        </w:rPr>
      </w:pPr>
      <w:r>
        <w:rPr>
          <w:rFonts w:ascii="Arial" w:hAnsi="Arial" w:cs="Arial"/>
          <w:sz w:val="24"/>
          <w:szCs w:val="24"/>
        </w:rPr>
        <w:t>Secretary</w:t>
      </w:r>
    </w:p>
    <w:p w14:paraId="187FF2F1" w14:textId="46515652" w:rsidR="00F71DFD" w:rsidRDefault="00F71DFD" w:rsidP="005F6E93">
      <w:pPr>
        <w:pStyle w:val="ListParagraph"/>
        <w:spacing w:after="0" w:line="240" w:lineRule="auto"/>
        <w:ind w:left="690"/>
        <w:rPr>
          <w:rFonts w:ascii="Arial" w:hAnsi="Arial" w:cs="Arial"/>
          <w:sz w:val="24"/>
          <w:szCs w:val="24"/>
        </w:rPr>
      </w:pPr>
    </w:p>
    <w:p w14:paraId="031EB681" w14:textId="216B34E4" w:rsidR="005F6E93" w:rsidRDefault="005F6E93" w:rsidP="005F6E93">
      <w:pPr>
        <w:spacing w:after="0" w:line="240" w:lineRule="auto"/>
        <w:rPr>
          <w:rFonts w:ascii="Arial" w:hAnsi="Arial" w:cs="Arial"/>
          <w:sz w:val="24"/>
          <w:szCs w:val="24"/>
        </w:rPr>
      </w:pPr>
      <w:r>
        <w:rPr>
          <w:rFonts w:ascii="Arial" w:hAnsi="Arial" w:cs="Arial"/>
          <w:b/>
          <w:bCs/>
          <w:sz w:val="24"/>
          <w:szCs w:val="24"/>
        </w:rPr>
        <w:t xml:space="preserve">Section </w:t>
      </w:r>
      <w:r w:rsidR="00D12678">
        <w:rPr>
          <w:rFonts w:ascii="Arial" w:hAnsi="Arial" w:cs="Arial"/>
          <w:b/>
          <w:bCs/>
          <w:sz w:val="24"/>
          <w:szCs w:val="24"/>
        </w:rPr>
        <w:t>2</w:t>
      </w:r>
      <w:r>
        <w:rPr>
          <w:rFonts w:ascii="Arial" w:hAnsi="Arial" w:cs="Arial"/>
          <w:b/>
          <w:bCs/>
          <w:sz w:val="24"/>
          <w:szCs w:val="24"/>
        </w:rPr>
        <w:t xml:space="preserve">: </w:t>
      </w:r>
      <w:r>
        <w:rPr>
          <w:rFonts w:ascii="Arial" w:hAnsi="Arial" w:cs="Arial"/>
          <w:sz w:val="24"/>
          <w:szCs w:val="24"/>
        </w:rPr>
        <w:t xml:space="preserve">The Immediate Past President shall serve as </w:t>
      </w:r>
      <w:r w:rsidR="00DE3367">
        <w:rPr>
          <w:rFonts w:ascii="Arial" w:hAnsi="Arial" w:cs="Arial"/>
          <w:sz w:val="24"/>
          <w:szCs w:val="24"/>
        </w:rPr>
        <w:t>ex-officio</w:t>
      </w:r>
      <w:r>
        <w:rPr>
          <w:rFonts w:ascii="Arial" w:hAnsi="Arial" w:cs="Arial"/>
          <w:sz w:val="24"/>
          <w:szCs w:val="24"/>
        </w:rPr>
        <w:t>, nonvoting.</w:t>
      </w:r>
    </w:p>
    <w:p w14:paraId="7BCC2463" w14:textId="619CDE54" w:rsidR="005F6E93" w:rsidRDefault="005F6E93" w:rsidP="005F6E93">
      <w:pPr>
        <w:spacing w:after="0" w:line="240" w:lineRule="auto"/>
        <w:rPr>
          <w:rFonts w:ascii="Arial" w:hAnsi="Arial" w:cs="Arial"/>
          <w:sz w:val="24"/>
          <w:szCs w:val="24"/>
        </w:rPr>
      </w:pPr>
    </w:p>
    <w:p w14:paraId="5A0A19CD" w14:textId="1D9E00C4" w:rsidR="005F6E93" w:rsidRDefault="005F6E93" w:rsidP="005F6E93">
      <w:pPr>
        <w:spacing w:after="0" w:line="240" w:lineRule="auto"/>
        <w:rPr>
          <w:rFonts w:ascii="Arial" w:hAnsi="Arial" w:cs="Arial"/>
          <w:sz w:val="24"/>
          <w:szCs w:val="24"/>
        </w:rPr>
      </w:pPr>
      <w:r>
        <w:rPr>
          <w:rFonts w:ascii="Arial" w:hAnsi="Arial" w:cs="Arial"/>
          <w:b/>
          <w:bCs/>
          <w:sz w:val="24"/>
          <w:szCs w:val="24"/>
        </w:rPr>
        <w:t>Section</w:t>
      </w:r>
      <w:r w:rsidR="00D12678">
        <w:rPr>
          <w:rFonts w:ascii="Arial" w:hAnsi="Arial" w:cs="Arial"/>
          <w:b/>
          <w:bCs/>
          <w:sz w:val="24"/>
          <w:szCs w:val="24"/>
        </w:rPr>
        <w:t>3</w:t>
      </w:r>
      <w:r>
        <w:rPr>
          <w:rFonts w:ascii="Arial" w:hAnsi="Arial" w:cs="Arial"/>
          <w:b/>
          <w:bCs/>
          <w:sz w:val="24"/>
          <w:szCs w:val="24"/>
        </w:rPr>
        <w:t xml:space="preserve">: </w:t>
      </w:r>
      <w:r>
        <w:rPr>
          <w:rFonts w:ascii="Arial" w:hAnsi="Arial" w:cs="Arial"/>
          <w:sz w:val="24"/>
          <w:szCs w:val="24"/>
        </w:rPr>
        <w:t xml:space="preserve">The above Officer shall constitute the Executive </w:t>
      </w:r>
      <w:r w:rsidR="00DE3367">
        <w:rPr>
          <w:rFonts w:ascii="Arial" w:hAnsi="Arial" w:cs="Arial"/>
          <w:sz w:val="24"/>
          <w:szCs w:val="24"/>
        </w:rPr>
        <w:t>Council</w:t>
      </w:r>
      <w:r>
        <w:rPr>
          <w:rFonts w:ascii="Arial" w:hAnsi="Arial" w:cs="Arial"/>
          <w:sz w:val="24"/>
          <w:szCs w:val="24"/>
        </w:rPr>
        <w:t>.</w:t>
      </w:r>
      <w:r w:rsidR="00D12678">
        <w:rPr>
          <w:rFonts w:ascii="Arial" w:hAnsi="Arial" w:cs="Arial"/>
          <w:sz w:val="24"/>
          <w:szCs w:val="24"/>
        </w:rPr>
        <w:t xml:space="preserve"> A vacancy of a position does not impede the structure of a quorum.  </w:t>
      </w:r>
    </w:p>
    <w:p w14:paraId="78A87E0B" w14:textId="72F851E5" w:rsidR="005F6E93" w:rsidRDefault="005F6E93" w:rsidP="005F6E93">
      <w:pPr>
        <w:spacing w:after="0" w:line="240" w:lineRule="auto"/>
        <w:rPr>
          <w:rFonts w:ascii="Arial" w:hAnsi="Arial" w:cs="Arial"/>
          <w:sz w:val="24"/>
          <w:szCs w:val="24"/>
        </w:rPr>
      </w:pPr>
    </w:p>
    <w:p w14:paraId="62E6E6E3" w14:textId="2BAFA10A" w:rsidR="005F6E93" w:rsidRDefault="005F6E93" w:rsidP="005F6E93">
      <w:pPr>
        <w:spacing w:after="0" w:line="240" w:lineRule="auto"/>
        <w:rPr>
          <w:rFonts w:ascii="Arial" w:hAnsi="Arial" w:cs="Arial"/>
          <w:b/>
          <w:bCs/>
          <w:sz w:val="24"/>
          <w:szCs w:val="24"/>
        </w:rPr>
      </w:pPr>
      <w:r>
        <w:rPr>
          <w:rFonts w:ascii="Arial" w:hAnsi="Arial" w:cs="Arial"/>
          <w:b/>
          <w:bCs/>
          <w:sz w:val="28"/>
          <w:szCs w:val="28"/>
        </w:rPr>
        <w:t>ARTICLE IV: MEETINGS AND CONFERENCES</w:t>
      </w:r>
    </w:p>
    <w:p w14:paraId="34E10A9C" w14:textId="77777777" w:rsidR="00DE3367" w:rsidRDefault="00DE3367" w:rsidP="005F6E93">
      <w:pPr>
        <w:spacing w:after="0" w:line="240" w:lineRule="auto"/>
        <w:rPr>
          <w:rFonts w:ascii="Arial" w:hAnsi="Arial" w:cs="Arial"/>
          <w:b/>
          <w:bCs/>
          <w:sz w:val="24"/>
          <w:szCs w:val="24"/>
        </w:rPr>
      </w:pPr>
    </w:p>
    <w:p w14:paraId="2F308F09" w14:textId="2297CEB0" w:rsidR="005F6E93" w:rsidRDefault="005F6E93" w:rsidP="005F6E93">
      <w:pPr>
        <w:spacing w:after="0" w:line="240" w:lineRule="auto"/>
        <w:rPr>
          <w:rFonts w:ascii="Arial" w:hAnsi="Arial" w:cs="Arial"/>
          <w:sz w:val="24"/>
          <w:szCs w:val="24"/>
        </w:rPr>
      </w:pPr>
      <w:r>
        <w:rPr>
          <w:rFonts w:ascii="Arial" w:hAnsi="Arial" w:cs="Arial"/>
          <w:b/>
          <w:bCs/>
          <w:sz w:val="24"/>
          <w:szCs w:val="24"/>
        </w:rPr>
        <w:t xml:space="preserve">Section 1: </w:t>
      </w:r>
      <w:r>
        <w:rPr>
          <w:rFonts w:ascii="Arial" w:hAnsi="Arial" w:cs="Arial"/>
          <w:sz w:val="24"/>
          <w:szCs w:val="24"/>
        </w:rPr>
        <w:t>Meetings and conferences shall be scheduled and conducted as outlined in the By-laws.</w:t>
      </w:r>
    </w:p>
    <w:p w14:paraId="147134C8" w14:textId="77777777" w:rsidR="00DE3367" w:rsidRDefault="00DE3367" w:rsidP="005F6E93">
      <w:pPr>
        <w:spacing w:after="0" w:line="240" w:lineRule="auto"/>
        <w:rPr>
          <w:rFonts w:ascii="Arial" w:hAnsi="Arial" w:cs="Arial"/>
          <w:b/>
          <w:bCs/>
          <w:sz w:val="24"/>
          <w:szCs w:val="24"/>
        </w:rPr>
      </w:pPr>
    </w:p>
    <w:p w14:paraId="16EDD611" w14:textId="2459647F" w:rsidR="005F6E93" w:rsidRDefault="005F6E93" w:rsidP="005F6E93">
      <w:pPr>
        <w:spacing w:after="0" w:line="240" w:lineRule="auto"/>
        <w:rPr>
          <w:rFonts w:ascii="Arial" w:hAnsi="Arial" w:cs="Arial"/>
          <w:sz w:val="24"/>
          <w:szCs w:val="24"/>
        </w:rPr>
      </w:pPr>
      <w:r>
        <w:rPr>
          <w:rFonts w:ascii="Arial" w:hAnsi="Arial" w:cs="Arial"/>
          <w:b/>
          <w:bCs/>
          <w:sz w:val="24"/>
          <w:szCs w:val="24"/>
        </w:rPr>
        <w:t xml:space="preserve">Section 2: </w:t>
      </w:r>
      <w:r>
        <w:rPr>
          <w:rFonts w:ascii="Arial" w:hAnsi="Arial" w:cs="Arial"/>
          <w:sz w:val="24"/>
          <w:szCs w:val="24"/>
        </w:rPr>
        <w:t xml:space="preserve">Rules of Order- Except as modified by the Constitution and By-laws, Parliamentary Law as set forth in Roberts Rules of Order shall govern all meetings and conferences of the Association.  </w:t>
      </w:r>
    </w:p>
    <w:p w14:paraId="497515B4" w14:textId="2BCE78F4" w:rsidR="005F6E93" w:rsidRDefault="005F6E93" w:rsidP="005F6E93">
      <w:pPr>
        <w:spacing w:after="0" w:line="240" w:lineRule="auto"/>
        <w:rPr>
          <w:rFonts w:ascii="Arial" w:hAnsi="Arial" w:cs="Arial"/>
          <w:sz w:val="24"/>
          <w:szCs w:val="24"/>
        </w:rPr>
      </w:pPr>
    </w:p>
    <w:p w14:paraId="2B02E4F6" w14:textId="2A78B26A" w:rsidR="005F6E93" w:rsidRDefault="005F6E93" w:rsidP="005F6E93">
      <w:pPr>
        <w:spacing w:after="0" w:line="240" w:lineRule="auto"/>
        <w:rPr>
          <w:rFonts w:ascii="Arial" w:hAnsi="Arial" w:cs="Arial"/>
          <w:b/>
          <w:bCs/>
          <w:sz w:val="28"/>
          <w:szCs w:val="28"/>
        </w:rPr>
      </w:pPr>
      <w:r>
        <w:rPr>
          <w:rFonts w:ascii="Arial" w:hAnsi="Arial" w:cs="Arial"/>
          <w:b/>
          <w:bCs/>
          <w:sz w:val="28"/>
          <w:szCs w:val="28"/>
        </w:rPr>
        <w:t>ARTICLE V: MEMBERSHIP IN THE NATIONAL ASSOCIATION</w:t>
      </w:r>
    </w:p>
    <w:p w14:paraId="72AE50A9" w14:textId="77777777" w:rsidR="00DE3367" w:rsidRDefault="00DE3367" w:rsidP="005F6E93">
      <w:pPr>
        <w:spacing w:after="0" w:line="240" w:lineRule="auto"/>
        <w:rPr>
          <w:rFonts w:ascii="Arial" w:hAnsi="Arial" w:cs="Arial"/>
          <w:b/>
          <w:bCs/>
          <w:sz w:val="24"/>
          <w:szCs w:val="24"/>
        </w:rPr>
      </w:pPr>
    </w:p>
    <w:p w14:paraId="011D50F9" w14:textId="3860BFE4" w:rsidR="005F6E93" w:rsidRDefault="005F6E93" w:rsidP="005F6E93">
      <w:pPr>
        <w:spacing w:after="0" w:line="240" w:lineRule="auto"/>
        <w:rPr>
          <w:rFonts w:ascii="Arial" w:hAnsi="Arial" w:cs="Arial"/>
          <w:sz w:val="24"/>
          <w:szCs w:val="24"/>
        </w:rPr>
      </w:pPr>
      <w:r>
        <w:rPr>
          <w:rFonts w:ascii="Arial" w:hAnsi="Arial" w:cs="Arial"/>
          <w:b/>
          <w:bCs/>
          <w:sz w:val="24"/>
          <w:szCs w:val="24"/>
        </w:rPr>
        <w:t xml:space="preserve">Section 1: </w:t>
      </w:r>
      <w:r>
        <w:rPr>
          <w:rFonts w:ascii="Arial" w:hAnsi="Arial" w:cs="Arial"/>
          <w:sz w:val="24"/>
          <w:szCs w:val="24"/>
        </w:rPr>
        <w:t>This Association is a chapter of the “ENLISTED ASSOCIATION OF THE NTAIONAL GUARD OF THE UNITED STATES” and shall pay the prescribed dues and abide by their Constitution.</w:t>
      </w:r>
    </w:p>
    <w:p w14:paraId="08222487" w14:textId="1D968F46" w:rsidR="005F6E93" w:rsidRDefault="005F6E93" w:rsidP="005F6E93">
      <w:pPr>
        <w:spacing w:after="0" w:line="240" w:lineRule="auto"/>
        <w:rPr>
          <w:rFonts w:ascii="Arial" w:hAnsi="Arial" w:cs="Arial"/>
          <w:sz w:val="24"/>
          <w:szCs w:val="24"/>
        </w:rPr>
      </w:pPr>
    </w:p>
    <w:p w14:paraId="34033F68" w14:textId="773873B0" w:rsidR="00D35113" w:rsidRDefault="00D35113" w:rsidP="005F6E93">
      <w:pPr>
        <w:spacing w:after="0" w:line="240" w:lineRule="auto"/>
        <w:rPr>
          <w:rFonts w:ascii="Arial" w:hAnsi="Arial" w:cs="Arial"/>
          <w:b/>
          <w:bCs/>
          <w:sz w:val="28"/>
          <w:szCs w:val="28"/>
        </w:rPr>
      </w:pPr>
      <w:r>
        <w:rPr>
          <w:rFonts w:ascii="Arial" w:hAnsi="Arial" w:cs="Arial"/>
          <w:b/>
          <w:bCs/>
          <w:sz w:val="28"/>
          <w:szCs w:val="28"/>
        </w:rPr>
        <w:t>ARTICLE VI: INSURANCE TRUST</w:t>
      </w:r>
    </w:p>
    <w:p w14:paraId="3AB0E1EA" w14:textId="77777777" w:rsidR="00DE3367" w:rsidRDefault="00DE3367" w:rsidP="005F6E93">
      <w:pPr>
        <w:spacing w:after="0" w:line="240" w:lineRule="auto"/>
        <w:rPr>
          <w:rFonts w:ascii="Arial" w:hAnsi="Arial" w:cs="Arial"/>
          <w:sz w:val="24"/>
          <w:szCs w:val="24"/>
        </w:rPr>
      </w:pPr>
    </w:p>
    <w:p w14:paraId="4BBB16E1" w14:textId="56028B8F" w:rsidR="00D35113" w:rsidRDefault="00D35113" w:rsidP="005F6E93">
      <w:pPr>
        <w:spacing w:after="0" w:line="240" w:lineRule="auto"/>
        <w:rPr>
          <w:rFonts w:ascii="Arial" w:hAnsi="Arial" w:cs="Arial"/>
          <w:sz w:val="24"/>
          <w:szCs w:val="24"/>
        </w:rPr>
      </w:pPr>
      <w:r>
        <w:rPr>
          <w:rFonts w:ascii="Arial" w:hAnsi="Arial" w:cs="Arial"/>
          <w:sz w:val="24"/>
          <w:szCs w:val="24"/>
        </w:rPr>
        <w:t>NONE</w:t>
      </w:r>
    </w:p>
    <w:p w14:paraId="045D754E" w14:textId="1069E112" w:rsidR="00D35113" w:rsidRDefault="00D35113" w:rsidP="005F6E93">
      <w:pPr>
        <w:spacing w:after="0" w:line="240" w:lineRule="auto"/>
        <w:rPr>
          <w:rFonts w:ascii="Arial" w:hAnsi="Arial" w:cs="Arial"/>
          <w:sz w:val="24"/>
          <w:szCs w:val="24"/>
        </w:rPr>
      </w:pPr>
    </w:p>
    <w:p w14:paraId="48EC17B3" w14:textId="1239A78A" w:rsidR="00D35113" w:rsidRDefault="00D35113" w:rsidP="005F6E93">
      <w:pPr>
        <w:spacing w:after="0" w:line="240" w:lineRule="auto"/>
        <w:rPr>
          <w:rFonts w:ascii="Arial" w:hAnsi="Arial" w:cs="Arial"/>
          <w:b/>
          <w:bCs/>
          <w:sz w:val="28"/>
          <w:szCs w:val="28"/>
        </w:rPr>
      </w:pPr>
      <w:r>
        <w:rPr>
          <w:rFonts w:ascii="Arial" w:hAnsi="Arial" w:cs="Arial"/>
          <w:b/>
          <w:bCs/>
          <w:sz w:val="28"/>
          <w:szCs w:val="28"/>
        </w:rPr>
        <w:t>ARTICLE VII: CONDUCT OF MEMBERS</w:t>
      </w:r>
    </w:p>
    <w:p w14:paraId="1FAB7FE6" w14:textId="77777777" w:rsidR="00DE3367" w:rsidRDefault="00DE3367" w:rsidP="005F6E93">
      <w:pPr>
        <w:spacing w:after="0" w:line="240" w:lineRule="auto"/>
        <w:rPr>
          <w:rFonts w:ascii="Arial" w:hAnsi="Arial" w:cs="Arial"/>
          <w:b/>
          <w:bCs/>
          <w:sz w:val="24"/>
          <w:szCs w:val="24"/>
        </w:rPr>
      </w:pPr>
    </w:p>
    <w:p w14:paraId="48DD25EF" w14:textId="2ED7963D" w:rsidR="00D35113" w:rsidRDefault="00D35113" w:rsidP="005F6E93">
      <w:pPr>
        <w:spacing w:after="0" w:line="240" w:lineRule="auto"/>
        <w:rPr>
          <w:rFonts w:ascii="Arial" w:hAnsi="Arial" w:cs="Arial"/>
          <w:sz w:val="24"/>
          <w:szCs w:val="24"/>
        </w:rPr>
      </w:pPr>
      <w:r>
        <w:rPr>
          <w:rFonts w:ascii="Arial" w:hAnsi="Arial" w:cs="Arial"/>
          <w:b/>
          <w:bCs/>
          <w:sz w:val="24"/>
          <w:szCs w:val="24"/>
        </w:rPr>
        <w:t xml:space="preserve">Section 1: </w:t>
      </w:r>
      <w:r>
        <w:rPr>
          <w:rFonts w:ascii="Arial" w:hAnsi="Arial" w:cs="Arial"/>
          <w:sz w:val="24"/>
          <w:szCs w:val="24"/>
        </w:rPr>
        <w:t>Any member of the Association who conducts him/herself in a manner which brings discredit upon the Association will be required to show cause why his/her membership should not be terminated.  He/she may appear before the Executive Committee at the next scheduled meeting to appeal.  The action taken by the Executive Committee shall be final.</w:t>
      </w:r>
    </w:p>
    <w:p w14:paraId="6152173B" w14:textId="25520D8C" w:rsidR="00D35113" w:rsidRDefault="00D35113" w:rsidP="005F6E93">
      <w:pPr>
        <w:spacing w:after="0" w:line="240" w:lineRule="auto"/>
        <w:rPr>
          <w:rFonts w:ascii="Arial" w:hAnsi="Arial" w:cs="Arial"/>
          <w:sz w:val="24"/>
          <w:szCs w:val="24"/>
        </w:rPr>
      </w:pPr>
    </w:p>
    <w:p w14:paraId="57DE88E7" w14:textId="0051968B" w:rsidR="00D35113" w:rsidRDefault="00D35113" w:rsidP="005F6E93">
      <w:pPr>
        <w:spacing w:after="0" w:line="240" w:lineRule="auto"/>
        <w:rPr>
          <w:rFonts w:ascii="Arial" w:hAnsi="Arial" w:cs="Arial"/>
          <w:sz w:val="24"/>
          <w:szCs w:val="24"/>
        </w:rPr>
      </w:pPr>
      <w:r>
        <w:rPr>
          <w:rFonts w:ascii="Arial" w:hAnsi="Arial" w:cs="Arial"/>
          <w:b/>
          <w:bCs/>
          <w:sz w:val="24"/>
          <w:szCs w:val="24"/>
        </w:rPr>
        <w:t xml:space="preserve">Section 2: </w:t>
      </w:r>
      <w:r>
        <w:rPr>
          <w:rFonts w:ascii="Arial" w:hAnsi="Arial" w:cs="Arial"/>
          <w:sz w:val="24"/>
          <w:szCs w:val="24"/>
        </w:rPr>
        <w:t xml:space="preserve">The Association prohibits any member, when acting as a representative of the Association, from campaigning, delivering speeches, or otherwise engaging in any activity that could be construed as related to partisan politics.  </w:t>
      </w:r>
    </w:p>
    <w:p w14:paraId="55090286" w14:textId="55B2B914" w:rsidR="00D35113" w:rsidRDefault="00D35113" w:rsidP="005F6E93">
      <w:pPr>
        <w:spacing w:after="0" w:line="240" w:lineRule="auto"/>
        <w:rPr>
          <w:rFonts w:ascii="Arial" w:hAnsi="Arial" w:cs="Arial"/>
          <w:sz w:val="24"/>
          <w:szCs w:val="24"/>
        </w:rPr>
      </w:pPr>
    </w:p>
    <w:p w14:paraId="447319CB" w14:textId="0BC89673" w:rsidR="00D35113" w:rsidRDefault="00D35113" w:rsidP="005F6E93">
      <w:pPr>
        <w:spacing w:after="0" w:line="240" w:lineRule="auto"/>
        <w:rPr>
          <w:rFonts w:ascii="Arial" w:hAnsi="Arial" w:cs="Arial"/>
          <w:b/>
          <w:bCs/>
          <w:sz w:val="28"/>
          <w:szCs w:val="28"/>
        </w:rPr>
      </w:pPr>
      <w:r>
        <w:rPr>
          <w:rFonts w:ascii="Arial" w:hAnsi="Arial" w:cs="Arial"/>
          <w:b/>
          <w:bCs/>
          <w:sz w:val="28"/>
          <w:szCs w:val="28"/>
        </w:rPr>
        <w:t>ARTICLE VIII: BY-LAWS</w:t>
      </w:r>
    </w:p>
    <w:p w14:paraId="2940714D" w14:textId="2847614E" w:rsidR="00D35113" w:rsidRDefault="00D35113" w:rsidP="005F6E93">
      <w:pPr>
        <w:spacing w:after="0" w:line="240" w:lineRule="auto"/>
        <w:rPr>
          <w:rFonts w:ascii="Arial" w:hAnsi="Arial" w:cs="Arial"/>
          <w:b/>
          <w:bCs/>
          <w:sz w:val="28"/>
          <w:szCs w:val="28"/>
        </w:rPr>
      </w:pPr>
    </w:p>
    <w:p w14:paraId="556CA801" w14:textId="033A7DD7" w:rsidR="00D35113" w:rsidRDefault="00D35113" w:rsidP="005F6E93">
      <w:pPr>
        <w:spacing w:after="0" w:line="240" w:lineRule="auto"/>
        <w:rPr>
          <w:rFonts w:ascii="Arial" w:hAnsi="Arial" w:cs="Arial"/>
          <w:sz w:val="24"/>
          <w:szCs w:val="24"/>
        </w:rPr>
      </w:pPr>
      <w:r>
        <w:rPr>
          <w:rFonts w:ascii="Arial" w:hAnsi="Arial" w:cs="Arial"/>
          <w:b/>
          <w:bCs/>
          <w:sz w:val="24"/>
          <w:szCs w:val="24"/>
        </w:rPr>
        <w:t xml:space="preserve">Section 1: </w:t>
      </w:r>
      <w:r>
        <w:rPr>
          <w:rFonts w:ascii="Arial" w:hAnsi="Arial" w:cs="Arial"/>
          <w:sz w:val="24"/>
          <w:szCs w:val="24"/>
        </w:rPr>
        <w:t xml:space="preserve">By-laws to assist in the implementation of the intent of the Constituent will be adopted by a majority vote of the general membership.  Changes to the By-laws may be submitted to the Constitution and By-laws committee to be voted on at the next general member conference.  Such By-laws will not change the Constitution as written and adopted.  </w:t>
      </w:r>
    </w:p>
    <w:p w14:paraId="4186616E" w14:textId="77777777" w:rsidR="00DE3367" w:rsidRDefault="00DE3367" w:rsidP="005F6E93">
      <w:pPr>
        <w:spacing w:after="0" w:line="240" w:lineRule="auto"/>
        <w:rPr>
          <w:rFonts w:ascii="Arial" w:hAnsi="Arial" w:cs="Arial"/>
          <w:b/>
          <w:bCs/>
          <w:sz w:val="28"/>
          <w:szCs w:val="28"/>
        </w:rPr>
      </w:pPr>
    </w:p>
    <w:p w14:paraId="75FA4704" w14:textId="28D2FED1" w:rsidR="00D35113" w:rsidRDefault="00D35113" w:rsidP="005F6E93">
      <w:pPr>
        <w:spacing w:after="0" w:line="240" w:lineRule="auto"/>
        <w:rPr>
          <w:rFonts w:ascii="Arial" w:hAnsi="Arial" w:cs="Arial"/>
          <w:b/>
          <w:bCs/>
          <w:sz w:val="28"/>
          <w:szCs w:val="28"/>
        </w:rPr>
      </w:pPr>
      <w:r>
        <w:rPr>
          <w:rFonts w:ascii="Arial" w:hAnsi="Arial" w:cs="Arial"/>
          <w:b/>
          <w:bCs/>
          <w:sz w:val="28"/>
          <w:szCs w:val="28"/>
        </w:rPr>
        <w:t>ARTICLE IX: AMENDMENTS TO THE CONSTITUTION</w:t>
      </w:r>
    </w:p>
    <w:p w14:paraId="1AD110A4" w14:textId="617817CD" w:rsidR="00D35113" w:rsidRDefault="00D35113" w:rsidP="005F6E93">
      <w:pPr>
        <w:spacing w:after="0" w:line="240" w:lineRule="auto"/>
        <w:rPr>
          <w:rFonts w:ascii="Arial" w:hAnsi="Arial" w:cs="Arial"/>
          <w:b/>
          <w:bCs/>
          <w:sz w:val="28"/>
          <w:szCs w:val="28"/>
        </w:rPr>
      </w:pPr>
    </w:p>
    <w:p w14:paraId="57360477" w14:textId="1EAA50AC" w:rsidR="00D35113" w:rsidRDefault="00D35113" w:rsidP="005F6E93">
      <w:pPr>
        <w:spacing w:after="0" w:line="240" w:lineRule="auto"/>
        <w:rPr>
          <w:rFonts w:ascii="Arial" w:hAnsi="Arial" w:cs="Arial"/>
          <w:sz w:val="24"/>
          <w:szCs w:val="24"/>
        </w:rPr>
      </w:pPr>
      <w:r>
        <w:rPr>
          <w:rFonts w:ascii="Arial" w:hAnsi="Arial" w:cs="Arial"/>
          <w:b/>
          <w:bCs/>
          <w:sz w:val="24"/>
          <w:szCs w:val="24"/>
        </w:rPr>
        <w:t xml:space="preserve">Section 1: </w:t>
      </w:r>
      <w:r>
        <w:rPr>
          <w:rFonts w:ascii="Arial" w:hAnsi="Arial" w:cs="Arial"/>
          <w:sz w:val="24"/>
          <w:szCs w:val="24"/>
        </w:rPr>
        <w:t xml:space="preserve">Amendments to this Constitution may be adopted by a two-thirds majority vote of the active members present at an Annual Conference or Special Meeting called for that purpose.  The members shall be given at least thirty days written notice of any proposed amendments.  Proposed amendments from the floor shall be entered into the minutes at the first reading and may be acted upon at the next conference or special meeting.  </w:t>
      </w:r>
    </w:p>
    <w:p w14:paraId="06E58B76" w14:textId="2F23F174" w:rsidR="00D35113" w:rsidRDefault="00D35113" w:rsidP="005F6E93">
      <w:pPr>
        <w:spacing w:after="0" w:line="240" w:lineRule="auto"/>
        <w:rPr>
          <w:rFonts w:ascii="Arial" w:hAnsi="Arial" w:cs="Arial"/>
          <w:sz w:val="24"/>
          <w:szCs w:val="24"/>
        </w:rPr>
      </w:pPr>
    </w:p>
    <w:p w14:paraId="10F2C2D7" w14:textId="3A5F8B6C" w:rsidR="00D35113" w:rsidRDefault="00D35113" w:rsidP="005F6E93">
      <w:pPr>
        <w:spacing w:after="0" w:line="240" w:lineRule="auto"/>
        <w:rPr>
          <w:rFonts w:ascii="Arial" w:hAnsi="Arial" w:cs="Arial"/>
          <w:sz w:val="24"/>
          <w:szCs w:val="24"/>
        </w:rPr>
      </w:pPr>
      <w:r>
        <w:rPr>
          <w:rFonts w:ascii="Arial" w:hAnsi="Arial" w:cs="Arial"/>
          <w:b/>
          <w:bCs/>
          <w:sz w:val="24"/>
          <w:szCs w:val="24"/>
        </w:rPr>
        <w:t xml:space="preserve">Section 2: </w:t>
      </w:r>
      <w:r>
        <w:rPr>
          <w:rFonts w:ascii="Arial" w:hAnsi="Arial" w:cs="Arial"/>
          <w:sz w:val="24"/>
          <w:szCs w:val="24"/>
        </w:rPr>
        <w:t xml:space="preserve">Whenever notice to members is required, </w:t>
      </w:r>
      <w:r w:rsidR="00D12678">
        <w:rPr>
          <w:rFonts w:ascii="Arial" w:hAnsi="Arial" w:cs="Arial"/>
          <w:sz w:val="24"/>
          <w:szCs w:val="24"/>
        </w:rPr>
        <w:t xml:space="preserve">it shall be sent to each member via email </w:t>
      </w:r>
      <w:r w:rsidR="001137CB">
        <w:rPr>
          <w:rFonts w:ascii="Arial" w:hAnsi="Arial" w:cs="Arial"/>
          <w:sz w:val="24"/>
          <w:szCs w:val="24"/>
        </w:rPr>
        <w:t>and</w:t>
      </w:r>
      <w:r w:rsidR="00DE3367">
        <w:rPr>
          <w:rFonts w:ascii="Arial" w:hAnsi="Arial" w:cs="Arial"/>
          <w:sz w:val="24"/>
          <w:szCs w:val="24"/>
        </w:rPr>
        <w:t xml:space="preserve"> published in the official Association publication.  </w:t>
      </w:r>
      <w:r w:rsidR="00D12678">
        <w:rPr>
          <w:rFonts w:ascii="Arial" w:hAnsi="Arial" w:cs="Arial"/>
          <w:sz w:val="24"/>
          <w:szCs w:val="24"/>
        </w:rPr>
        <w:t xml:space="preserve">  </w:t>
      </w:r>
      <w:r>
        <w:rPr>
          <w:rFonts w:ascii="Arial" w:hAnsi="Arial" w:cs="Arial"/>
          <w:sz w:val="24"/>
          <w:szCs w:val="24"/>
        </w:rPr>
        <w:t xml:space="preserve">  </w:t>
      </w:r>
    </w:p>
    <w:p w14:paraId="41CAA292" w14:textId="15CB81ED" w:rsidR="00D35113" w:rsidRDefault="00D35113" w:rsidP="005F6E93">
      <w:pPr>
        <w:spacing w:after="0" w:line="240" w:lineRule="auto"/>
        <w:rPr>
          <w:rFonts w:ascii="Arial" w:hAnsi="Arial" w:cs="Arial"/>
          <w:sz w:val="24"/>
          <w:szCs w:val="24"/>
        </w:rPr>
      </w:pPr>
    </w:p>
    <w:p w14:paraId="3B440E21" w14:textId="1E967170" w:rsidR="00D35113" w:rsidRDefault="00D12678" w:rsidP="005F6E93">
      <w:pPr>
        <w:spacing w:after="0" w:line="240" w:lineRule="auto"/>
        <w:rPr>
          <w:rFonts w:ascii="Arial" w:hAnsi="Arial" w:cs="Arial"/>
          <w:b/>
          <w:bCs/>
          <w:sz w:val="28"/>
          <w:szCs w:val="28"/>
        </w:rPr>
      </w:pPr>
      <w:r>
        <w:rPr>
          <w:rFonts w:ascii="Arial" w:hAnsi="Arial" w:cs="Arial"/>
          <w:b/>
          <w:bCs/>
          <w:sz w:val="28"/>
          <w:szCs w:val="28"/>
        </w:rPr>
        <w:t>ARTICLE X: ADOPTION</w:t>
      </w:r>
    </w:p>
    <w:p w14:paraId="0C8A8CFD" w14:textId="3A4F7B56" w:rsidR="00D12678" w:rsidRDefault="00D12678" w:rsidP="005F6E93">
      <w:pPr>
        <w:spacing w:after="0" w:line="240" w:lineRule="auto"/>
        <w:rPr>
          <w:rFonts w:ascii="Arial" w:hAnsi="Arial" w:cs="Arial"/>
          <w:b/>
          <w:bCs/>
          <w:sz w:val="28"/>
          <w:szCs w:val="28"/>
        </w:rPr>
      </w:pPr>
    </w:p>
    <w:p w14:paraId="163B5947" w14:textId="115656F3" w:rsidR="00D12678" w:rsidRDefault="00D12678" w:rsidP="005F6E93">
      <w:pPr>
        <w:spacing w:after="0" w:line="240" w:lineRule="auto"/>
        <w:rPr>
          <w:rFonts w:ascii="Arial" w:hAnsi="Arial" w:cs="Arial"/>
          <w:b/>
          <w:bCs/>
          <w:sz w:val="24"/>
          <w:szCs w:val="24"/>
        </w:rPr>
      </w:pPr>
      <w:r>
        <w:rPr>
          <w:rFonts w:ascii="Arial" w:hAnsi="Arial" w:cs="Arial"/>
          <w:b/>
          <w:bCs/>
          <w:sz w:val="24"/>
          <w:szCs w:val="24"/>
        </w:rPr>
        <w:t xml:space="preserve">Section 1: </w:t>
      </w:r>
      <w:r w:rsidRPr="00D12678">
        <w:rPr>
          <w:rFonts w:ascii="Arial" w:hAnsi="Arial" w:cs="Arial"/>
          <w:sz w:val="24"/>
          <w:szCs w:val="24"/>
        </w:rPr>
        <w:t>This constitution was adopted as amended by a majority vote fo</w:t>
      </w:r>
      <w:r w:rsidR="00DE3367">
        <w:rPr>
          <w:rFonts w:ascii="Arial" w:hAnsi="Arial" w:cs="Arial"/>
          <w:sz w:val="24"/>
          <w:szCs w:val="24"/>
        </w:rPr>
        <w:t>r</w:t>
      </w:r>
      <w:r w:rsidRPr="00D12678">
        <w:rPr>
          <w:rFonts w:ascii="Arial" w:hAnsi="Arial" w:cs="Arial"/>
          <w:sz w:val="24"/>
          <w:szCs w:val="24"/>
        </w:rPr>
        <w:t xml:space="preserve"> the </w:t>
      </w:r>
      <w:r w:rsidR="00DE3367">
        <w:rPr>
          <w:rFonts w:ascii="Arial" w:hAnsi="Arial" w:cs="Arial"/>
          <w:sz w:val="24"/>
          <w:szCs w:val="24"/>
        </w:rPr>
        <w:t>m</w:t>
      </w:r>
      <w:r w:rsidRPr="00D12678">
        <w:rPr>
          <w:rFonts w:ascii="Arial" w:hAnsi="Arial" w:cs="Arial"/>
          <w:sz w:val="24"/>
          <w:szCs w:val="24"/>
        </w:rPr>
        <w:t>embers assembled at the Annual Conference on</w:t>
      </w:r>
      <w:r>
        <w:rPr>
          <w:rFonts w:ascii="Arial" w:hAnsi="Arial" w:cs="Arial"/>
          <w:b/>
          <w:bCs/>
          <w:sz w:val="24"/>
          <w:szCs w:val="24"/>
        </w:rPr>
        <w:t xml:space="preserve"> </w:t>
      </w:r>
    </w:p>
    <w:p w14:paraId="38526B30" w14:textId="4CE6F225" w:rsidR="00DE3367" w:rsidRDefault="00DE3367" w:rsidP="005F6E93">
      <w:pPr>
        <w:spacing w:after="0" w:line="240" w:lineRule="auto"/>
        <w:rPr>
          <w:rFonts w:ascii="Arial" w:hAnsi="Arial" w:cs="Arial"/>
          <w:b/>
          <w:bCs/>
          <w:sz w:val="24"/>
          <w:szCs w:val="24"/>
        </w:rPr>
      </w:pPr>
    </w:p>
    <w:p w14:paraId="52E449E2" w14:textId="1AF35824" w:rsidR="00DE3367" w:rsidRDefault="00DE3367" w:rsidP="005F6E93">
      <w:pPr>
        <w:spacing w:after="0" w:line="240" w:lineRule="auto"/>
        <w:rPr>
          <w:rFonts w:ascii="Arial" w:hAnsi="Arial" w:cs="Arial"/>
          <w:b/>
          <w:bCs/>
          <w:sz w:val="24"/>
          <w:szCs w:val="24"/>
        </w:rPr>
      </w:pPr>
    </w:p>
    <w:p w14:paraId="04892C48" w14:textId="1D747969" w:rsidR="00DE3367" w:rsidRDefault="00DE3367" w:rsidP="005F6E93">
      <w:pPr>
        <w:spacing w:after="0" w:line="240" w:lineRule="auto"/>
        <w:rPr>
          <w:rFonts w:ascii="Arial" w:hAnsi="Arial" w:cs="Arial"/>
          <w:b/>
          <w:bCs/>
          <w:sz w:val="24"/>
          <w:szCs w:val="24"/>
        </w:rPr>
      </w:pPr>
    </w:p>
    <w:p w14:paraId="18626DEA" w14:textId="131F6966" w:rsidR="00DE3367" w:rsidRDefault="00DE3367" w:rsidP="005F6E93">
      <w:pPr>
        <w:spacing w:after="0" w:line="240" w:lineRule="auto"/>
        <w:rPr>
          <w:rFonts w:ascii="Arial" w:hAnsi="Arial" w:cs="Arial"/>
          <w:b/>
          <w:bCs/>
          <w:sz w:val="24"/>
          <w:szCs w:val="24"/>
        </w:rPr>
      </w:pPr>
    </w:p>
    <w:p w14:paraId="371B3B28" w14:textId="05B60EA2" w:rsidR="00DE3367" w:rsidRDefault="00DE3367" w:rsidP="00DE3367">
      <w:pPr>
        <w:spacing w:after="0" w:line="240" w:lineRule="auto"/>
        <w:jc w:val="center"/>
        <w:rPr>
          <w:rFonts w:ascii="Arial" w:hAnsi="Arial" w:cs="Arial"/>
          <w:i/>
          <w:iCs/>
          <w:sz w:val="24"/>
          <w:szCs w:val="24"/>
        </w:rPr>
      </w:pPr>
      <w:r>
        <w:rPr>
          <w:rFonts w:ascii="Arial" w:hAnsi="Arial" w:cs="Arial"/>
          <w:i/>
          <w:iCs/>
          <w:sz w:val="24"/>
          <w:szCs w:val="24"/>
        </w:rPr>
        <w:t>Any statement or opinions expressed or implied are wholly those of EANGUT,</w:t>
      </w:r>
    </w:p>
    <w:p w14:paraId="345C1EF0" w14:textId="655D21BB" w:rsidR="00DE3367" w:rsidRDefault="00DE3367" w:rsidP="00DE3367">
      <w:pPr>
        <w:spacing w:after="0" w:line="240" w:lineRule="auto"/>
        <w:jc w:val="center"/>
        <w:rPr>
          <w:rFonts w:ascii="Arial" w:hAnsi="Arial" w:cs="Arial"/>
          <w:i/>
          <w:iCs/>
          <w:sz w:val="24"/>
          <w:szCs w:val="24"/>
        </w:rPr>
      </w:pPr>
      <w:r>
        <w:rPr>
          <w:rFonts w:ascii="Arial" w:hAnsi="Arial" w:cs="Arial"/>
          <w:i/>
          <w:iCs/>
          <w:sz w:val="24"/>
          <w:szCs w:val="24"/>
        </w:rPr>
        <w:t>A private non-for-profit organization, and do not constitute the official policy</w:t>
      </w:r>
    </w:p>
    <w:p w14:paraId="40E3E743" w14:textId="7EF90ED6" w:rsidR="00DE3367" w:rsidRDefault="00DE3367" w:rsidP="00DE3367">
      <w:pPr>
        <w:spacing w:after="0" w:line="240" w:lineRule="auto"/>
        <w:jc w:val="center"/>
        <w:rPr>
          <w:rFonts w:ascii="Arial" w:hAnsi="Arial" w:cs="Arial"/>
          <w:i/>
          <w:iCs/>
          <w:sz w:val="24"/>
          <w:szCs w:val="24"/>
        </w:rPr>
      </w:pPr>
      <w:r>
        <w:rPr>
          <w:rFonts w:ascii="Arial" w:hAnsi="Arial" w:cs="Arial"/>
          <w:i/>
          <w:iCs/>
          <w:sz w:val="24"/>
          <w:szCs w:val="24"/>
        </w:rPr>
        <w:t>Of the Governor of the State of Utah, The Adjutant General of Utah, the</w:t>
      </w:r>
    </w:p>
    <w:p w14:paraId="33BB2EC4" w14:textId="1A3E4B27" w:rsidR="00DE3367" w:rsidRDefault="00DE3367" w:rsidP="00DE3367">
      <w:pPr>
        <w:spacing w:after="0" w:line="240" w:lineRule="auto"/>
        <w:jc w:val="center"/>
        <w:rPr>
          <w:rFonts w:ascii="Arial" w:hAnsi="Arial" w:cs="Arial"/>
          <w:i/>
          <w:iCs/>
          <w:sz w:val="24"/>
          <w:szCs w:val="24"/>
        </w:rPr>
      </w:pPr>
      <w:r>
        <w:rPr>
          <w:rFonts w:ascii="Arial" w:hAnsi="Arial" w:cs="Arial"/>
          <w:i/>
          <w:iCs/>
          <w:sz w:val="24"/>
          <w:szCs w:val="24"/>
        </w:rPr>
        <w:t xml:space="preserve">National Guard Bureau or Departments of Defense, Army, or the Air Force </w:t>
      </w:r>
    </w:p>
    <w:p w14:paraId="041F6BB2" w14:textId="62D5DF52" w:rsidR="00DE3367" w:rsidRPr="00DE3367" w:rsidRDefault="00DE3367" w:rsidP="00DE3367">
      <w:pPr>
        <w:spacing w:after="0" w:line="240" w:lineRule="auto"/>
        <w:jc w:val="center"/>
        <w:rPr>
          <w:rFonts w:ascii="Arial" w:hAnsi="Arial" w:cs="Arial"/>
          <w:i/>
          <w:iCs/>
          <w:sz w:val="24"/>
          <w:szCs w:val="24"/>
        </w:rPr>
      </w:pPr>
      <w:r>
        <w:rPr>
          <w:rFonts w:ascii="Arial" w:hAnsi="Arial" w:cs="Arial"/>
          <w:i/>
          <w:iCs/>
          <w:sz w:val="24"/>
          <w:szCs w:val="24"/>
        </w:rPr>
        <w:t xml:space="preserve">Unless specifically stated as such. </w:t>
      </w:r>
    </w:p>
    <w:sectPr w:rsidR="00DE3367" w:rsidRPr="00DE3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6AF"/>
    <w:multiLevelType w:val="hybridMultilevel"/>
    <w:tmpl w:val="490CBAC2"/>
    <w:lvl w:ilvl="0" w:tplc="70BA034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366B5F43"/>
    <w:multiLevelType w:val="hybridMultilevel"/>
    <w:tmpl w:val="58C8697A"/>
    <w:lvl w:ilvl="0" w:tplc="F986440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3CB23D42"/>
    <w:multiLevelType w:val="hybridMultilevel"/>
    <w:tmpl w:val="0DF6FAE0"/>
    <w:lvl w:ilvl="0" w:tplc="58620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425C8"/>
    <w:multiLevelType w:val="hybridMultilevel"/>
    <w:tmpl w:val="19F64C22"/>
    <w:lvl w:ilvl="0" w:tplc="B33211A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76655882"/>
    <w:multiLevelType w:val="hybridMultilevel"/>
    <w:tmpl w:val="FD84708A"/>
    <w:lvl w:ilvl="0" w:tplc="7712615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76655EAF"/>
    <w:multiLevelType w:val="hybridMultilevel"/>
    <w:tmpl w:val="3B9AD6A6"/>
    <w:lvl w:ilvl="0" w:tplc="A4E687D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1096097712">
    <w:abstractNumId w:val="3"/>
  </w:num>
  <w:num w:numId="2" w16cid:durableId="338313971">
    <w:abstractNumId w:val="2"/>
  </w:num>
  <w:num w:numId="3" w16cid:durableId="1958558448">
    <w:abstractNumId w:val="0"/>
  </w:num>
  <w:num w:numId="4" w16cid:durableId="529077176">
    <w:abstractNumId w:val="4"/>
  </w:num>
  <w:num w:numId="5" w16cid:durableId="1356152611">
    <w:abstractNumId w:val="5"/>
  </w:num>
  <w:num w:numId="6" w16cid:durableId="60890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49"/>
    <w:rsid w:val="001137CB"/>
    <w:rsid w:val="00174362"/>
    <w:rsid w:val="005F6E93"/>
    <w:rsid w:val="00735449"/>
    <w:rsid w:val="00D12678"/>
    <w:rsid w:val="00D35113"/>
    <w:rsid w:val="00DE3367"/>
    <w:rsid w:val="00EF171D"/>
    <w:rsid w:val="00F7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969E"/>
  <w15:chartTrackingRefBased/>
  <w15:docId w15:val="{F7E5A832-F979-43C9-8767-0846C09A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Jennifer Lea CSM USARMY NG UTARNG (USA)</dc:creator>
  <cp:keywords/>
  <dc:description/>
  <cp:lastModifiedBy>Butler, Jennifer Lea CSM USARMY NG UTARNG (USA)</cp:lastModifiedBy>
  <cp:revision>4</cp:revision>
  <dcterms:created xsi:type="dcterms:W3CDTF">2022-07-31T15:59:00Z</dcterms:created>
  <dcterms:modified xsi:type="dcterms:W3CDTF">2022-08-04T00:12:00Z</dcterms:modified>
</cp:coreProperties>
</file>